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36" w:rsidRPr="006A5FA4" w:rsidRDefault="00365DE8" w:rsidP="006A5FA4">
      <w:pPr>
        <w:pStyle w:val="a5"/>
        <w:shd w:val="clear" w:color="auto" w:fill="FFFFFF"/>
        <w:spacing w:before="0" w:beforeAutospacing="0" w:after="0" w:afterAutospacing="0" w:line="317" w:lineRule="atLeast"/>
        <w:ind w:firstLineChars="50" w:firstLine="160"/>
        <w:jc w:val="center"/>
        <w:textAlignment w:val="baseline"/>
        <w:rPr>
          <w:rFonts w:ascii="黑体" w:eastAsia="黑体" w:hAnsi="黑体"/>
          <w:color w:val="222222"/>
          <w:sz w:val="32"/>
          <w:szCs w:val="32"/>
          <w:bdr w:val="none" w:sz="0" w:space="0" w:color="auto" w:frame="1"/>
        </w:rPr>
      </w:pPr>
      <w:r w:rsidRPr="006A5FA4">
        <w:rPr>
          <w:rFonts w:ascii="黑体" w:eastAsia="黑体" w:hAnsi="黑体" w:hint="eastAsia"/>
          <w:color w:val="222222"/>
          <w:sz w:val="32"/>
          <w:szCs w:val="32"/>
          <w:bdr w:val="none" w:sz="0" w:space="0" w:color="auto" w:frame="1"/>
        </w:rPr>
        <w:t>关于</w:t>
      </w:r>
      <w:r w:rsidR="00251CF7" w:rsidRPr="006A5FA4">
        <w:rPr>
          <w:rFonts w:ascii="黑体" w:eastAsia="黑体" w:hAnsi="黑体" w:hint="eastAsia"/>
          <w:color w:val="222222"/>
          <w:sz w:val="32"/>
          <w:szCs w:val="32"/>
          <w:bdr w:val="none" w:sz="0" w:space="0" w:color="auto" w:frame="1"/>
        </w:rPr>
        <w:t>出席纪念9</w:t>
      </w:r>
      <w:r w:rsidR="0010537B">
        <w:rPr>
          <w:rFonts w:ascii="黑体" w:eastAsia="黑体" w:hAnsi="黑体" w:hint="eastAsia"/>
          <w:color w:val="222222"/>
          <w:sz w:val="32"/>
          <w:szCs w:val="32"/>
          <w:bdr w:val="none" w:sz="0" w:space="0" w:color="auto" w:frame="1"/>
        </w:rPr>
        <w:t>.</w:t>
      </w:r>
      <w:r w:rsidR="00251CF7" w:rsidRPr="006A5FA4">
        <w:rPr>
          <w:rFonts w:ascii="黑体" w:eastAsia="黑体" w:hAnsi="黑体" w:hint="eastAsia"/>
          <w:color w:val="222222"/>
          <w:sz w:val="32"/>
          <w:szCs w:val="32"/>
          <w:bdr w:val="none" w:sz="0" w:space="0" w:color="auto" w:frame="1"/>
        </w:rPr>
        <w:t>30国际翻译日</w:t>
      </w:r>
    </w:p>
    <w:p w:rsidR="00076236" w:rsidRPr="006A5FA4" w:rsidRDefault="00076236" w:rsidP="006A5FA4">
      <w:pPr>
        <w:pStyle w:val="a5"/>
        <w:shd w:val="clear" w:color="auto" w:fill="FFFFFF"/>
        <w:spacing w:before="0" w:beforeAutospacing="0" w:after="0" w:afterAutospacing="0" w:line="317" w:lineRule="atLeast"/>
        <w:ind w:firstLineChars="50" w:firstLine="160"/>
        <w:jc w:val="center"/>
        <w:textAlignment w:val="baseline"/>
        <w:rPr>
          <w:rFonts w:ascii="黑体" w:eastAsia="黑体" w:hAnsi="黑体"/>
          <w:color w:val="222222"/>
          <w:sz w:val="32"/>
          <w:szCs w:val="32"/>
          <w:bdr w:val="none" w:sz="0" w:space="0" w:color="auto" w:frame="1"/>
        </w:rPr>
      </w:pPr>
      <w:r w:rsidRPr="006A5FA4">
        <w:rPr>
          <w:rFonts w:ascii="黑体" w:eastAsia="黑体" w:hAnsi="黑体" w:hint="eastAsia"/>
          <w:color w:val="222222"/>
          <w:sz w:val="32"/>
          <w:szCs w:val="32"/>
          <w:bdr w:val="none" w:sz="0" w:space="0" w:color="auto" w:frame="1"/>
        </w:rPr>
        <w:t>第一届吉林省</w:t>
      </w:r>
      <w:r w:rsidR="00251CF7" w:rsidRPr="006A5FA4">
        <w:rPr>
          <w:rFonts w:ascii="黑体" w:eastAsia="黑体" w:hAnsi="黑体" w:hint="eastAsia"/>
          <w:color w:val="222222"/>
          <w:sz w:val="32"/>
          <w:szCs w:val="32"/>
          <w:bdr w:val="none" w:sz="0" w:space="0" w:color="auto" w:frame="1"/>
        </w:rPr>
        <w:t>多语种翻译</w:t>
      </w:r>
      <w:r w:rsidR="00365DE8" w:rsidRPr="006A5FA4">
        <w:rPr>
          <w:rFonts w:ascii="黑体" w:eastAsia="黑体" w:hAnsi="黑体" w:hint="eastAsia"/>
          <w:color w:val="222222"/>
          <w:sz w:val="32"/>
          <w:szCs w:val="32"/>
          <w:bdr w:val="none" w:sz="0" w:space="0" w:color="auto" w:frame="1"/>
        </w:rPr>
        <w:t>（笔译）</w:t>
      </w:r>
      <w:r w:rsidR="00251CF7" w:rsidRPr="006A5FA4">
        <w:rPr>
          <w:rFonts w:ascii="黑体" w:eastAsia="黑体" w:hAnsi="黑体" w:hint="eastAsia"/>
          <w:color w:val="222222"/>
          <w:sz w:val="32"/>
          <w:szCs w:val="32"/>
          <w:bdr w:val="none" w:sz="0" w:space="0" w:color="auto" w:frame="1"/>
        </w:rPr>
        <w:t>比赛颁奖仪式</w:t>
      </w:r>
    </w:p>
    <w:p w:rsidR="009D675B" w:rsidRPr="006A5FA4" w:rsidRDefault="00251CF7" w:rsidP="006A5FA4">
      <w:pPr>
        <w:pStyle w:val="a5"/>
        <w:shd w:val="clear" w:color="auto" w:fill="FFFFFF"/>
        <w:spacing w:before="0" w:beforeAutospacing="0" w:after="0" w:afterAutospacing="0" w:line="317" w:lineRule="atLeast"/>
        <w:ind w:firstLineChars="50" w:firstLine="160"/>
        <w:jc w:val="center"/>
        <w:textAlignment w:val="baseline"/>
        <w:rPr>
          <w:rFonts w:ascii="黑体" w:eastAsia="黑体" w:hAnsi="黑体"/>
          <w:color w:val="222222"/>
          <w:sz w:val="32"/>
          <w:szCs w:val="32"/>
          <w:bdr w:val="none" w:sz="0" w:space="0" w:color="auto" w:frame="1"/>
        </w:rPr>
      </w:pPr>
      <w:r w:rsidRPr="006A5FA4">
        <w:rPr>
          <w:rFonts w:ascii="黑体" w:eastAsia="黑体" w:hAnsi="黑体" w:hint="eastAsia"/>
          <w:color w:val="222222"/>
          <w:sz w:val="32"/>
          <w:szCs w:val="32"/>
          <w:bdr w:val="none" w:sz="0" w:space="0" w:color="auto" w:frame="1"/>
        </w:rPr>
        <w:t>暨</w:t>
      </w:r>
      <w:r w:rsidR="003647D1" w:rsidRPr="006A5FA4">
        <w:rPr>
          <w:rFonts w:ascii="黑体" w:eastAsia="黑体" w:hAnsi="黑体" w:hint="eastAsia"/>
          <w:color w:val="222222"/>
          <w:sz w:val="32"/>
          <w:szCs w:val="32"/>
          <w:bdr w:val="none" w:sz="0" w:space="0" w:color="auto" w:frame="1"/>
        </w:rPr>
        <w:t>吉林省翻译协会全省理事会扩大会议</w:t>
      </w:r>
      <w:r w:rsidR="00365DE8" w:rsidRPr="006A5FA4">
        <w:rPr>
          <w:rFonts w:ascii="黑体" w:eastAsia="黑体" w:hAnsi="黑体" w:hint="eastAsia"/>
          <w:color w:val="222222"/>
          <w:sz w:val="32"/>
          <w:szCs w:val="32"/>
          <w:bdr w:val="none" w:sz="0" w:space="0" w:color="auto" w:frame="1"/>
        </w:rPr>
        <w:t>的</w:t>
      </w:r>
      <w:r w:rsidRPr="006A5FA4">
        <w:rPr>
          <w:rFonts w:ascii="黑体" w:eastAsia="黑体" w:hAnsi="黑体" w:hint="eastAsia"/>
          <w:color w:val="222222"/>
          <w:sz w:val="32"/>
          <w:szCs w:val="32"/>
          <w:bdr w:val="none" w:sz="0" w:space="0" w:color="auto" w:frame="1"/>
        </w:rPr>
        <w:t>通知</w:t>
      </w:r>
    </w:p>
    <w:p w:rsidR="00CF0BF7" w:rsidRDefault="00251CF7" w:rsidP="00CF0BF7">
      <w:pPr>
        <w:pStyle w:val="a5"/>
        <w:shd w:val="clear" w:color="auto" w:fill="FFFFFF"/>
        <w:spacing w:before="0" w:beforeAutospacing="0" w:after="0" w:afterAutospacing="0" w:line="317" w:lineRule="atLeast"/>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各位理事、</w:t>
      </w:r>
      <w:r w:rsidR="006A5FA4">
        <w:rPr>
          <w:rFonts w:ascii="黑体" w:eastAsia="黑体" w:hAnsi="黑体" w:hint="eastAsia"/>
          <w:color w:val="222222"/>
          <w:sz w:val="28"/>
          <w:szCs w:val="28"/>
          <w:bdr w:val="none" w:sz="0" w:space="0" w:color="auto" w:frame="1"/>
        </w:rPr>
        <w:t>会员、</w:t>
      </w:r>
      <w:r w:rsidR="009D675B">
        <w:rPr>
          <w:rFonts w:ascii="黑体" w:eastAsia="黑体" w:hAnsi="黑体" w:hint="eastAsia"/>
          <w:color w:val="222222"/>
          <w:sz w:val="28"/>
          <w:szCs w:val="28"/>
          <w:bdr w:val="none" w:sz="0" w:space="0" w:color="auto" w:frame="1"/>
        </w:rPr>
        <w:t>参赛选手</w:t>
      </w:r>
      <w:r w:rsidR="006A5FA4">
        <w:rPr>
          <w:rFonts w:ascii="黑体" w:eastAsia="黑体" w:hAnsi="黑体" w:hint="eastAsia"/>
          <w:color w:val="222222"/>
          <w:sz w:val="28"/>
          <w:szCs w:val="28"/>
          <w:bdr w:val="none" w:sz="0" w:space="0" w:color="auto" w:frame="1"/>
        </w:rPr>
        <w:t>、翻译爱好者</w:t>
      </w:r>
      <w:r w:rsidR="009D675B">
        <w:rPr>
          <w:rFonts w:ascii="黑体" w:eastAsia="黑体" w:hAnsi="黑体" w:hint="eastAsia"/>
          <w:color w:val="222222"/>
          <w:sz w:val="28"/>
          <w:szCs w:val="28"/>
          <w:bdr w:val="none" w:sz="0" w:space="0" w:color="auto" w:frame="1"/>
        </w:rPr>
        <w:t>：</w:t>
      </w:r>
    </w:p>
    <w:p w:rsidR="00076236" w:rsidRDefault="003647D1" w:rsidP="00CF0BF7">
      <w:pPr>
        <w:pStyle w:val="a5"/>
        <w:shd w:val="clear" w:color="auto" w:fill="FFFFFF"/>
        <w:spacing w:before="0" w:beforeAutospacing="0" w:after="0" w:afterAutospacing="0" w:line="317" w:lineRule="atLeast"/>
        <w:ind w:firstLineChars="200" w:firstLine="560"/>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经吉林省翻译协会常务会议决定，</w:t>
      </w:r>
      <w:r w:rsidR="00E802B4">
        <w:rPr>
          <w:rFonts w:ascii="黑体" w:eastAsia="黑体" w:hAnsi="黑体" w:hint="eastAsia"/>
          <w:color w:val="222222"/>
          <w:sz w:val="28"/>
          <w:szCs w:val="28"/>
          <w:bdr w:val="none" w:sz="0" w:space="0" w:color="auto" w:frame="1"/>
        </w:rPr>
        <w:t>纪念9.30国际翻译日</w:t>
      </w:r>
      <w:r w:rsidR="00076236">
        <w:rPr>
          <w:rFonts w:ascii="黑体" w:eastAsia="黑体" w:hAnsi="黑体" w:hint="eastAsia"/>
          <w:color w:val="222222"/>
          <w:sz w:val="28"/>
          <w:szCs w:val="28"/>
          <w:bdr w:val="none" w:sz="0" w:space="0" w:color="auto" w:frame="1"/>
        </w:rPr>
        <w:t>第一届吉林省多语种翻译比赛（笔译）颁奖仪式暨吉林省翻译协会全省理事</w:t>
      </w:r>
      <w:r>
        <w:rPr>
          <w:rFonts w:ascii="黑体" w:eastAsia="黑体" w:hAnsi="黑体" w:hint="eastAsia"/>
          <w:color w:val="222222"/>
          <w:sz w:val="28"/>
          <w:szCs w:val="28"/>
          <w:bdr w:val="none" w:sz="0" w:space="0" w:color="auto" w:frame="1"/>
        </w:rPr>
        <w:t>会扩大</w:t>
      </w:r>
      <w:r w:rsidR="00076236">
        <w:rPr>
          <w:rFonts w:ascii="黑体" w:eastAsia="黑体" w:hAnsi="黑体" w:hint="eastAsia"/>
          <w:color w:val="222222"/>
          <w:sz w:val="28"/>
          <w:szCs w:val="28"/>
          <w:bdr w:val="none" w:sz="0" w:space="0" w:color="auto" w:frame="1"/>
        </w:rPr>
        <w:t>会议</w:t>
      </w:r>
      <w:r w:rsidR="003260D1">
        <w:rPr>
          <w:rFonts w:ascii="黑体" w:eastAsia="黑体" w:hAnsi="黑体" w:hint="eastAsia"/>
          <w:color w:val="222222"/>
          <w:sz w:val="28"/>
          <w:szCs w:val="28"/>
          <w:bdr w:val="none" w:sz="0" w:space="0" w:color="auto" w:frame="1"/>
        </w:rPr>
        <w:t>，</w:t>
      </w:r>
      <w:r w:rsidR="00076236">
        <w:rPr>
          <w:rFonts w:ascii="黑体" w:eastAsia="黑体" w:hAnsi="黑体" w:hint="eastAsia"/>
          <w:color w:val="222222"/>
          <w:sz w:val="28"/>
          <w:szCs w:val="28"/>
          <w:bdr w:val="none" w:sz="0" w:space="0" w:color="auto" w:frame="1"/>
        </w:rPr>
        <w:t>拟</w:t>
      </w:r>
      <w:r w:rsidR="00E802B4">
        <w:rPr>
          <w:rFonts w:ascii="黑体" w:eastAsia="黑体" w:hAnsi="黑体" w:hint="eastAsia"/>
          <w:color w:val="222222"/>
          <w:sz w:val="28"/>
          <w:szCs w:val="28"/>
          <w:bdr w:val="none" w:sz="0" w:space="0" w:color="auto" w:frame="1"/>
        </w:rPr>
        <w:t>于10月27日</w:t>
      </w:r>
      <w:r w:rsidR="00076236">
        <w:rPr>
          <w:rFonts w:ascii="黑体" w:eastAsia="黑体" w:hAnsi="黑体" w:hint="eastAsia"/>
          <w:color w:val="222222"/>
          <w:sz w:val="28"/>
          <w:szCs w:val="28"/>
          <w:bdr w:val="none" w:sz="0" w:space="0" w:color="auto" w:frame="1"/>
        </w:rPr>
        <w:t>上午9点</w:t>
      </w:r>
      <w:r w:rsidR="00E802B4">
        <w:rPr>
          <w:rFonts w:ascii="黑体" w:eastAsia="黑体" w:hAnsi="黑体" w:hint="eastAsia"/>
          <w:color w:val="222222"/>
          <w:sz w:val="28"/>
          <w:szCs w:val="28"/>
          <w:bdr w:val="none" w:sz="0" w:space="0" w:color="auto" w:frame="1"/>
        </w:rPr>
        <w:t>在吉林华桥外国语学院</w:t>
      </w:r>
      <w:r w:rsidR="00076236">
        <w:rPr>
          <w:rFonts w:ascii="黑体" w:eastAsia="黑体" w:hAnsi="黑体" w:hint="eastAsia"/>
          <w:color w:val="222222"/>
          <w:sz w:val="28"/>
          <w:szCs w:val="28"/>
          <w:bdr w:val="none" w:sz="0" w:space="0" w:color="auto" w:frame="1"/>
        </w:rPr>
        <w:t>国际交流中心一楼报告厅</w:t>
      </w:r>
      <w:r w:rsidR="00C92539">
        <w:rPr>
          <w:rFonts w:ascii="黑体" w:eastAsia="黑体" w:hAnsi="黑体" w:hint="eastAsia"/>
          <w:color w:val="222222"/>
          <w:sz w:val="28"/>
          <w:szCs w:val="28"/>
          <w:bdr w:val="none" w:sz="0" w:space="0" w:color="auto" w:frame="1"/>
        </w:rPr>
        <w:t>举行</w:t>
      </w:r>
      <w:r w:rsidR="00076236">
        <w:rPr>
          <w:rFonts w:ascii="黑体" w:eastAsia="黑体" w:hAnsi="黑体" w:hint="eastAsia"/>
          <w:color w:val="222222"/>
          <w:sz w:val="28"/>
          <w:szCs w:val="28"/>
          <w:bdr w:val="none" w:sz="0" w:space="0" w:color="auto" w:frame="1"/>
        </w:rPr>
        <w:t>。具体活动安排：</w:t>
      </w:r>
    </w:p>
    <w:p w:rsidR="00076236" w:rsidRDefault="00076236" w:rsidP="00076236">
      <w:pPr>
        <w:pStyle w:val="a5"/>
        <w:shd w:val="clear" w:color="auto" w:fill="FFFFFF"/>
        <w:spacing w:before="0" w:beforeAutospacing="0" w:after="0" w:afterAutospacing="0" w:line="317" w:lineRule="atLeast"/>
        <w:ind w:leftChars="267" w:left="1541" w:hangingChars="350" w:hanging="980"/>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09：00  纪念9.30国际翻译日第一届吉林省多语种翻译比赛（笔译）颁奖仪式</w:t>
      </w:r>
    </w:p>
    <w:p w:rsidR="00076236" w:rsidRDefault="00076236" w:rsidP="00076236">
      <w:pPr>
        <w:pStyle w:val="a5"/>
        <w:shd w:val="clear" w:color="auto" w:fill="FFFFFF"/>
        <w:spacing w:before="0" w:beforeAutospacing="0" w:after="0" w:afterAutospacing="0" w:line="317" w:lineRule="atLeast"/>
        <w:ind w:leftChars="267" w:left="1541" w:hangingChars="350" w:hanging="980"/>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 xml:space="preserve">10：00  </w:t>
      </w:r>
      <w:r w:rsidR="003647D1">
        <w:rPr>
          <w:rFonts w:ascii="黑体" w:eastAsia="黑体" w:hAnsi="黑体" w:hint="eastAsia"/>
          <w:color w:val="222222"/>
          <w:sz w:val="28"/>
          <w:szCs w:val="28"/>
          <w:bdr w:val="none" w:sz="0" w:space="0" w:color="auto" w:frame="1"/>
        </w:rPr>
        <w:t>省译协秘书处汇报工作</w:t>
      </w:r>
    </w:p>
    <w:p w:rsidR="00076236" w:rsidRDefault="003647D1" w:rsidP="003647D1">
      <w:pPr>
        <w:pStyle w:val="a5"/>
        <w:shd w:val="clear" w:color="auto" w:fill="FFFFFF"/>
        <w:spacing w:before="0" w:beforeAutospacing="0" w:after="0" w:afterAutospacing="0" w:line="317" w:lineRule="atLeast"/>
        <w:ind w:leftChars="267" w:left="1541" w:hangingChars="350" w:hanging="980"/>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 xml:space="preserve">10：10  </w:t>
      </w:r>
      <w:r w:rsidR="00076236">
        <w:rPr>
          <w:rFonts w:ascii="黑体" w:eastAsia="黑体" w:hAnsi="黑体" w:hint="eastAsia"/>
          <w:color w:val="222222"/>
          <w:sz w:val="28"/>
          <w:szCs w:val="28"/>
          <w:bdr w:val="none" w:sz="0" w:space="0" w:color="auto" w:frame="1"/>
        </w:rPr>
        <w:t>中国外文局教育培训中心韩立强副主任就高端外语人才培训作相关报告</w:t>
      </w:r>
    </w:p>
    <w:p w:rsidR="003647D1" w:rsidRDefault="00076236" w:rsidP="003647D1">
      <w:pPr>
        <w:pStyle w:val="a5"/>
        <w:shd w:val="clear" w:color="auto" w:fill="FFFFFF"/>
        <w:spacing w:before="0" w:beforeAutospacing="0" w:after="0" w:afterAutospacing="0" w:line="317" w:lineRule="atLeast"/>
        <w:ind w:leftChars="267" w:left="1541" w:hangingChars="350" w:hanging="980"/>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10：</w:t>
      </w:r>
      <w:r w:rsidR="003647D1">
        <w:rPr>
          <w:rFonts w:ascii="黑体" w:eastAsia="黑体" w:hAnsi="黑体" w:hint="eastAsia"/>
          <w:color w:val="222222"/>
          <w:sz w:val="28"/>
          <w:szCs w:val="28"/>
          <w:bdr w:val="none" w:sz="0" w:space="0" w:color="auto" w:frame="1"/>
        </w:rPr>
        <w:t>40</w:t>
      </w:r>
      <w:r>
        <w:rPr>
          <w:rFonts w:ascii="黑体" w:eastAsia="黑体" w:hAnsi="黑体" w:hint="eastAsia"/>
          <w:color w:val="222222"/>
          <w:sz w:val="28"/>
          <w:szCs w:val="28"/>
          <w:bdr w:val="none" w:sz="0" w:space="0" w:color="auto" w:frame="1"/>
        </w:rPr>
        <w:t xml:space="preserve">  中国翻译协会陈明明常务副会长作专场学术报告</w:t>
      </w:r>
    </w:p>
    <w:p w:rsidR="003647D1" w:rsidRDefault="003647D1" w:rsidP="00076236">
      <w:pPr>
        <w:pStyle w:val="a5"/>
        <w:shd w:val="clear" w:color="auto" w:fill="FFFFFF"/>
        <w:spacing w:before="0" w:beforeAutospacing="0" w:after="0" w:afterAutospacing="0" w:line="317" w:lineRule="atLeast"/>
        <w:ind w:leftChars="267" w:left="1541" w:hangingChars="350" w:hanging="980"/>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11：40  会议结束</w:t>
      </w:r>
    </w:p>
    <w:p w:rsidR="003647D1" w:rsidRDefault="003647D1" w:rsidP="003647D1">
      <w:pPr>
        <w:pStyle w:val="a5"/>
        <w:shd w:val="clear" w:color="auto" w:fill="FFFFFF"/>
        <w:spacing w:before="0" w:beforeAutospacing="0" w:after="0" w:afterAutospacing="0" w:line="317" w:lineRule="atLeast"/>
        <w:ind w:leftChars="267" w:left="1541" w:hangingChars="350" w:hanging="980"/>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这是我省新一届理事会成立以来首次举办的综合性大型活动及</w:t>
      </w:r>
    </w:p>
    <w:p w:rsidR="009D675B" w:rsidRPr="00251CF7" w:rsidRDefault="003647D1" w:rsidP="003647D1">
      <w:pPr>
        <w:pStyle w:val="a5"/>
        <w:shd w:val="clear" w:color="auto" w:fill="FFFFFF"/>
        <w:spacing w:before="0" w:beforeAutospacing="0" w:after="0" w:afterAutospacing="0" w:line="317" w:lineRule="atLeast"/>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全省理事会扩大会议，常务会议要求全体</w:t>
      </w:r>
      <w:r w:rsidR="003260D1">
        <w:rPr>
          <w:rFonts w:ascii="黑体" w:eastAsia="黑体" w:hAnsi="黑体" w:hint="eastAsia"/>
          <w:color w:val="222222"/>
          <w:sz w:val="28"/>
          <w:szCs w:val="28"/>
          <w:bdr w:val="none" w:sz="0" w:space="0" w:color="auto" w:frame="1"/>
        </w:rPr>
        <w:t>理事</w:t>
      </w:r>
      <w:r w:rsidR="006A5FA4">
        <w:rPr>
          <w:rFonts w:ascii="黑体" w:eastAsia="黑体" w:hAnsi="黑体" w:hint="eastAsia"/>
          <w:color w:val="222222"/>
          <w:sz w:val="28"/>
          <w:szCs w:val="28"/>
          <w:bdr w:val="none" w:sz="0" w:space="0" w:color="auto" w:frame="1"/>
        </w:rPr>
        <w:t>及会员</w:t>
      </w:r>
      <w:r>
        <w:rPr>
          <w:rFonts w:ascii="黑体" w:eastAsia="黑体" w:hAnsi="黑体" w:hint="eastAsia"/>
          <w:color w:val="222222"/>
          <w:sz w:val="28"/>
          <w:szCs w:val="28"/>
          <w:bdr w:val="none" w:sz="0" w:space="0" w:color="auto" w:frame="1"/>
        </w:rPr>
        <w:t>无特殊情况务必出席</w:t>
      </w:r>
      <w:r w:rsidR="006A5FA4">
        <w:rPr>
          <w:rFonts w:ascii="黑体" w:eastAsia="黑体" w:hAnsi="黑体" w:hint="eastAsia"/>
          <w:color w:val="222222"/>
          <w:sz w:val="28"/>
          <w:szCs w:val="28"/>
          <w:bdr w:val="none" w:sz="0" w:space="0" w:color="auto" w:frame="1"/>
        </w:rPr>
        <w:t>。同时省译协还邀请</w:t>
      </w:r>
      <w:r w:rsidR="003260D1">
        <w:rPr>
          <w:rFonts w:ascii="黑体" w:eastAsia="黑体" w:hAnsi="黑体" w:hint="eastAsia"/>
          <w:color w:val="222222"/>
          <w:sz w:val="28"/>
          <w:szCs w:val="28"/>
          <w:bdr w:val="none" w:sz="0" w:space="0" w:color="auto" w:frame="1"/>
        </w:rPr>
        <w:t>参赛选手</w:t>
      </w:r>
      <w:r w:rsidR="006A5FA4">
        <w:rPr>
          <w:rFonts w:ascii="黑体" w:eastAsia="黑体" w:hAnsi="黑体" w:hint="eastAsia"/>
          <w:color w:val="222222"/>
          <w:sz w:val="28"/>
          <w:szCs w:val="28"/>
          <w:bdr w:val="none" w:sz="0" w:space="0" w:color="auto" w:frame="1"/>
        </w:rPr>
        <w:t>及部分翻译爱好者</w:t>
      </w:r>
      <w:r w:rsidR="003260D1">
        <w:rPr>
          <w:rFonts w:ascii="黑体" w:eastAsia="黑体" w:hAnsi="黑体" w:hint="eastAsia"/>
          <w:color w:val="222222"/>
          <w:sz w:val="28"/>
          <w:szCs w:val="28"/>
          <w:bdr w:val="none" w:sz="0" w:space="0" w:color="auto" w:frame="1"/>
        </w:rPr>
        <w:t>出席</w:t>
      </w:r>
      <w:r w:rsidR="006A5FA4">
        <w:rPr>
          <w:rFonts w:ascii="黑体" w:eastAsia="黑体" w:hAnsi="黑体" w:hint="eastAsia"/>
          <w:color w:val="222222"/>
          <w:sz w:val="28"/>
          <w:szCs w:val="28"/>
          <w:bdr w:val="none" w:sz="0" w:space="0" w:color="auto" w:frame="1"/>
        </w:rPr>
        <w:t>上述活动</w:t>
      </w:r>
      <w:r w:rsidR="003260D1">
        <w:rPr>
          <w:rFonts w:ascii="黑体" w:eastAsia="黑体" w:hAnsi="黑体" w:hint="eastAsia"/>
          <w:color w:val="222222"/>
          <w:sz w:val="28"/>
          <w:szCs w:val="28"/>
          <w:bdr w:val="none" w:sz="0" w:space="0" w:color="auto" w:frame="1"/>
        </w:rPr>
        <w:t>，</w:t>
      </w:r>
      <w:r w:rsidR="009C2657">
        <w:rPr>
          <w:rFonts w:ascii="黑体" w:eastAsia="黑体" w:hAnsi="黑体" w:hint="eastAsia"/>
          <w:color w:val="222222"/>
          <w:sz w:val="28"/>
          <w:szCs w:val="28"/>
          <w:bdr w:val="none" w:sz="0" w:space="0" w:color="auto" w:frame="1"/>
        </w:rPr>
        <w:t>请</w:t>
      </w:r>
      <w:r w:rsidR="006A5FA4">
        <w:rPr>
          <w:rFonts w:ascii="黑体" w:eastAsia="黑体" w:hAnsi="黑体" w:hint="eastAsia"/>
          <w:color w:val="222222"/>
          <w:sz w:val="28"/>
          <w:szCs w:val="28"/>
          <w:bdr w:val="none" w:sz="0" w:space="0" w:color="auto" w:frame="1"/>
        </w:rPr>
        <w:t>拟出席人员</w:t>
      </w:r>
      <w:r w:rsidR="009C2657">
        <w:rPr>
          <w:rFonts w:ascii="黑体" w:eastAsia="黑体" w:hAnsi="黑体" w:hint="eastAsia"/>
          <w:color w:val="222222"/>
          <w:sz w:val="28"/>
          <w:szCs w:val="28"/>
          <w:bdr w:val="none" w:sz="0" w:space="0" w:color="auto" w:frame="1"/>
        </w:rPr>
        <w:t>于10月22日前将参会回执</w:t>
      </w:r>
      <w:r w:rsidR="006A5FA4">
        <w:rPr>
          <w:rFonts w:ascii="黑体" w:eastAsia="黑体" w:hAnsi="黑体" w:hint="eastAsia"/>
          <w:color w:val="222222"/>
          <w:sz w:val="28"/>
          <w:szCs w:val="28"/>
          <w:bdr w:val="none" w:sz="0" w:space="0" w:color="auto" w:frame="1"/>
        </w:rPr>
        <w:t>（附后）</w:t>
      </w:r>
      <w:r w:rsidR="009C2657">
        <w:rPr>
          <w:rFonts w:ascii="黑体" w:eastAsia="黑体" w:hAnsi="黑体" w:hint="eastAsia"/>
          <w:color w:val="222222"/>
          <w:sz w:val="28"/>
          <w:szCs w:val="28"/>
          <w:bdr w:val="none" w:sz="0" w:space="0" w:color="auto" w:frame="1"/>
        </w:rPr>
        <w:t>发送至：</w:t>
      </w:r>
      <w:hyperlink r:id="rId6" w:history="1">
        <w:r w:rsidR="009C2657" w:rsidRPr="00F366EB">
          <w:rPr>
            <w:rStyle w:val="a8"/>
            <w:rFonts w:ascii="黑体" w:eastAsia="黑体" w:hAnsi="黑体" w:hint="eastAsia"/>
            <w:sz w:val="28"/>
            <w:szCs w:val="28"/>
            <w:bdr w:val="none" w:sz="0" w:space="0" w:color="auto" w:frame="1"/>
          </w:rPr>
          <w:t>jilinfy88@sina.com</w:t>
        </w:r>
      </w:hyperlink>
      <w:r w:rsidR="009C2657">
        <w:rPr>
          <w:rFonts w:ascii="黑体" w:eastAsia="黑体" w:hAnsi="黑体" w:hint="eastAsia"/>
          <w:color w:val="222222"/>
          <w:sz w:val="28"/>
          <w:szCs w:val="28"/>
          <w:bdr w:val="none" w:sz="0" w:space="0" w:color="auto" w:frame="1"/>
        </w:rPr>
        <w:t>。</w:t>
      </w:r>
    </w:p>
    <w:p w:rsidR="006A5FA4" w:rsidRDefault="006A5FA4" w:rsidP="006A5FA4">
      <w:pPr>
        <w:pStyle w:val="a5"/>
        <w:shd w:val="clear" w:color="auto" w:fill="FFFFFF"/>
        <w:spacing w:before="0" w:beforeAutospacing="0" w:after="0" w:afterAutospacing="0" w:line="317" w:lineRule="atLeast"/>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 xml:space="preserve">                               吉林省翻译协会秘书处</w:t>
      </w:r>
    </w:p>
    <w:p w:rsidR="006A5FA4" w:rsidRPr="006A5FA4" w:rsidRDefault="006A5FA4" w:rsidP="006A5FA4">
      <w:pPr>
        <w:pStyle w:val="a5"/>
        <w:shd w:val="clear" w:color="auto" w:fill="FFFFFF"/>
        <w:spacing w:before="0" w:beforeAutospacing="0" w:after="0" w:afterAutospacing="0" w:line="317" w:lineRule="atLeast"/>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 xml:space="preserve">                                 2018年10月15日</w:t>
      </w:r>
    </w:p>
    <w:p w:rsidR="003260D1" w:rsidRDefault="009C2657" w:rsidP="009C2657">
      <w:pPr>
        <w:pStyle w:val="a5"/>
        <w:shd w:val="clear" w:color="auto" w:fill="FFFFFF"/>
        <w:spacing w:before="0" w:beforeAutospacing="0" w:after="0" w:afterAutospacing="0" w:line="317" w:lineRule="atLeast"/>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lastRenderedPageBreak/>
        <w:t>附件：</w:t>
      </w:r>
    </w:p>
    <w:p w:rsidR="006A5FA4" w:rsidRDefault="002C4FE4" w:rsidP="002C4FE4">
      <w:pPr>
        <w:pStyle w:val="a5"/>
        <w:shd w:val="clear" w:color="auto" w:fill="FFFFFF"/>
        <w:spacing w:before="0" w:beforeAutospacing="0" w:after="0" w:afterAutospacing="0" w:line="317" w:lineRule="atLeast"/>
        <w:ind w:firstLineChars="50" w:firstLine="140"/>
        <w:jc w:val="center"/>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出席纪念9﹒30国际翻译日</w:t>
      </w:r>
    </w:p>
    <w:p w:rsidR="006A5FA4" w:rsidRDefault="006A5FA4" w:rsidP="002C4FE4">
      <w:pPr>
        <w:pStyle w:val="a5"/>
        <w:shd w:val="clear" w:color="auto" w:fill="FFFFFF"/>
        <w:spacing w:before="0" w:beforeAutospacing="0" w:after="0" w:afterAutospacing="0" w:line="317" w:lineRule="atLeast"/>
        <w:ind w:firstLineChars="50" w:firstLine="140"/>
        <w:jc w:val="center"/>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第一届吉林省</w:t>
      </w:r>
      <w:r w:rsidR="002C4FE4">
        <w:rPr>
          <w:rFonts w:ascii="黑体" w:eastAsia="黑体" w:hAnsi="黑体" w:hint="eastAsia"/>
          <w:color w:val="222222"/>
          <w:sz w:val="28"/>
          <w:szCs w:val="28"/>
          <w:bdr w:val="none" w:sz="0" w:space="0" w:color="auto" w:frame="1"/>
        </w:rPr>
        <w:t>多语种翻译</w:t>
      </w:r>
      <w:r>
        <w:rPr>
          <w:rFonts w:ascii="黑体" w:eastAsia="黑体" w:hAnsi="黑体" w:hint="eastAsia"/>
          <w:color w:val="222222"/>
          <w:sz w:val="28"/>
          <w:szCs w:val="28"/>
          <w:bdr w:val="none" w:sz="0" w:space="0" w:color="auto" w:frame="1"/>
        </w:rPr>
        <w:t>（笔译）比赛颁奖仪式</w:t>
      </w:r>
    </w:p>
    <w:p w:rsidR="00F84841" w:rsidRDefault="006A5FA4" w:rsidP="002C4FE4">
      <w:pPr>
        <w:pStyle w:val="a5"/>
        <w:shd w:val="clear" w:color="auto" w:fill="FFFFFF"/>
        <w:spacing w:before="0" w:beforeAutospacing="0" w:after="0" w:afterAutospacing="0" w:line="317" w:lineRule="atLeast"/>
        <w:ind w:firstLineChars="50" w:firstLine="140"/>
        <w:jc w:val="center"/>
        <w:textAlignment w:val="baseline"/>
        <w:rPr>
          <w:rFonts w:ascii="黑体" w:eastAsia="黑体" w:hAnsi="黑体"/>
          <w:color w:val="222222"/>
          <w:sz w:val="28"/>
          <w:szCs w:val="28"/>
          <w:bdr w:val="none" w:sz="0" w:space="0" w:color="auto" w:frame="1"/>
        </w:rPr>
      </w:pPr>
      <w:r>
        <w:rPr>
          <w:rFonts w:ascii="黑体" w:eastAsia="黑体" w:hAnsi="黑体" w:hint="eastAsia"/>
          <w:color w:val="222222"/>
          <w:sz w:val="28"/>
          <w:szCs w:val="28"/>
          <w:bdr w:val="none" w:sz="0" w:space="0" w:color="auto" w:frame="1"/>
        </w:rPr>
        <w:t>暨吉林省翻译协会全省理事会扩大会议</w:t>
      </w:r>
      <w:r w:rsidR="00F84841" w:rsidRPr="00F84841">
        <w:rPr>
          <w:rFonts w:ascii="黑体" w:eastAsia="黑体" w:hAnsi="黑体" w:hint="eastAsia"/>
          <w:color w:val="222222"/>
          <w:sz w:val="28"/>
          <w:szCs w:val="28"/>
          <w:bdr w:val="none" w:sz="0" w:space="0" w:color="auto" w:frame="1"/>
        </w:rPr>
        <w:t>回执</w:t>
      </w:r>
    </w:p>
    <w:p w:rsidR="006D3E3B" w:rsidRPr="006A5FA4" w:rsidRDefault="006D3E3B" w:rsidP="00F84841">
      <w:pPr>
        <w:pStyle w:val="a5"/>
        <w:shd w:val="clear" w:color="auto" w:fill="FFFFFF"/>
        <w:spacing w:before="0" w:beforeAutospacing="0" w:after="0" w:afterAutospacing="0" w:line="317" w:lineRule="atLeast"/>
        <w:ind w:firstLineChars="50" w:firstLine="140"/>
        <w:jc w:val="both"/>
        <w:textAlignment w:val="baseline"/>
        <w:rPr>
          <w:rFonts w:ascii="黑体" w:eastAsia="黑体" w:hAnsi="黑体"/>
          <w:color w:val="222222"/>
          <w:sz w:val="28"/>
          <w:szCs w:val="28"/>
          <w:bdr w:val="none" w:sz="0" w:space="0" w:color="auto" w:frame="1"/>
        </w:rPr>
      </w:pPr>
    </w:p>
    <w:tbl>
      <w:tblPr>
        <w:tblStyle w:val="a7"/>
        <w:tblW w:w="0" w:type="auto"/>
        <w:jc w:val="center"/>
        <w:tblLook w:val="04A0"/>
      </w:tblPr>
      <w:tblGrid>
        <w:gridCol w:w="1200"/>
        <w:gridCol w:w="1234"/>
        <w:gridCol w:w="1217"/>
        <w:gridCol w:w="1217"/>
        <w:gridCol w:w="1218"/>
        <w:gridCol w:w="1218"/>
      </w:tblGrid>
      <w:tr w:rsidR="0029170E" w:rsidTr="002C4FE4">
        <w:trPr>
          <w:trHeight w:val="644"/>
          <w:jc w:val="center"/>
        </w:trPr>
        <w:tc>
          <w:tcPr>
            <w:tcW w:w="1200" w:type="dxa"/>
            <w:vAlign w:val="center"/>
          </w:tcPr>
          <w:p w:rsidR="0029170E" w:rsidRPr="00AB1DEA" w:rsidRDefault="0029170E" w:rsidP="00F84841">
            <w:pPr>
              <w:pStyle w:val="a5"/>
              <w:spacing w:before="0" w:beforeAutospacing="0" w:after="0" w:afterAutospacing="0" w:line="317" w:lineRule="atLeast"/>
              <w:jc w:val="center"/>
              <w:textAlignment w:val="baseline"/>
              <w:rPr>
                <w:rFonts w:ascii="黑体" w:eastAsia="黑体" w:hAnsi="黑体"/>
                <w:color w:val="222222"/>
                <w:sz w:val="21"/>
                <w:szCs w:val="21"/>
              </w:rPr>
            </w:pPr>
            <w:r w:rsidRPr="00AB1DEA">
              <w:rPr>
                <w:rFonts w:ascii="黑体" w:eastAsia="黑体" w:hAnsi="黑体" w:hint="eastAsia"/>
                <w:color w:val="222222"/>
                <w:sz w:val="21"/>
                <w:szCs w:val="21"/>
              </w:rPr>
              <w:t>姓名</w:t>
            </w:r>
          </w:p>
        </w:tc>
        <w:tc>
          <w:tcPr>
            <w:tcW w:w="1234" w:type="dxa"/>
            <w:vAlign w:val="center"/>
          </w:tcPr>
          <w:p w:rsidR="0029170E" w:rsidRPr="0029170E" w:rsidRDefault="0029170E" w:rsidP="002C4FE4">
            <w:pPr>
              <w:pStyle w:val="a5"/>
              <w:spacing w:before="0" w:beforeAutospacing="0" w:after="0" w:afterAutospacing="0" w:line="317" w:lineRule="atLeast"/>
              <w:textAlignment w:val="baseline"/>
              <w:rPr>
                <w:rFonts w:asciiTheme="minorEastAsia" w:eastAsiaTheme="minorEastAsia" w:hAnsiTheme="minorEastAsia"/>
                <w:color w:val="222222"/>
                <w:sz w:val="21"/>
                <w:szCs w:val="21"/>
              </w:rPr>
            </w:pPr>
          </w:p>
        </w:tc>
        <w:tc>
          <w:tcPr>
            <w:tcW w:w="1217" w:type="dxa"/>
            <w:vAlign w:val="center"/>
          </w:tcPr>
          <w:p w:rsidR="0029170E" w:rsidRPr="0029170E" w:rsidRDefault="0029170E" w:rsidP="0029170E">
            <w:pPr>
              <w:pStyle w:val="a5"/>
              <w:spacing w:before="0" w:beforeAutospacing="0" w:after="0" w:afterAutospacing="0" w:line="317" w:lineRule="atLeast"/>
              <w:jc w:val="center"/>
              <w:textAlignment w:val="baseline"/>
              <w:rPr>
                <w:rFonts w:ascii="黑体" w:eastAsia="黑体" w:hAnsi="黑体"/>
                <w:color w:val="222222"/>
                <w:sz w:val="21"/>
                <w:szCs w:val="21"/>
              </w:rPr>
            </w:pPr>
            <w:r w:rsidRPr="0029170E">
              <w:rPr>
                <w:rFonts w:ascii="黑体" w:eastAsia="黑体" w:hAnsi="黑体" w:hint="eastAsia"/>
                <w:color w:val="222222"/>
                <w:sz w:val="21"/>
                <w:szCs w:val="21"/>
              </w:rPr>
              <w:t>性别</w:t>
            </w:r>
          </w:p>
        </w:tc>
        <w:tc>
          <w:tcPr>
            <w:tcW w:w="1217" w:type="dxa"/>
            <w:vAlign w:val="center"/>
          </w:tcPr>
          <w:p w:rsidR="0029170E" w:rsidRPr="00AB1DEA" w:rsidRDefault="0029170E" w:rsidP="002C4FE4">
            <w:pPr>
              <w:pStyle w:val="a5"/>
              <w:spacing w:before="0" w:beforeAutospacing="0" w:after="0" w:afterAutospacing="0" w:line="317" w:lineRule="atLeast"/>
              <w:textAlignment w:val="baseline"/>
              <w:rPr>
                <w:rFonts w:asciiTheme="minorEastAsia" w:eastAsiaTheme="minorEastAsia" w:hAnsiTheme="minorEastAsia"/>
                <w:color w:val="222222"/>
                <w:sz w:val="21"/>
                <w:szCs w:val="21"/>
              </w:rPr>
            </w:pPr>
          </w:p>
        </w:tc>
        <w:tc>
          <w:tcPr>
            <w:tcW w:w="1218" w:type="dxa"/>
            <w:vAlign w:val="center"/>
          </w:tcPr>
          <w:p w:rsidR="0029170E" w:rsidRPr="0029170E" w:rsidRDefault="0029170E" w:rsidP="0029170E">
            <w:pPr>
              <w:pStyle w:val="a5"/>
              <w:spacing w:before="0" w:beforeAutospacing="0" w:after="0" w:afterAutospacing="0" w:line="317" w:lineRule="atLeast"/>
              <w:jc w:val="center"/>
              <w:textAlignment w:val="baseline"/>
              <w:rPr>
                <w:rFonts w:ascii="黑体" w:eastAsia="黑体" w:hAnsi="黑体"/>
                <w:color w:val="222222"/>
                <w:sz w:val="21"/>
                <w:szCs w:val="21"/>
              </w:rPr>
            </w:pPr>
            <w:r w:rsidRPr="0029170E">
              <w:rPr>
                <w:rFonts w:ascii="黑体" w:eastAsia="黑体" w:hAnsi="黑体" w:hint="eastAsia"/>
                <w:color w:val="222222"/>
                <w:sz w:val="21"/>
                <w:szCs w:val="21"/>
              </w:rPr>
              <w:t>民族</w:t>
            </w:r>
          </w:p>
        </w:tc>
        <w:tc>
          <w:tcPr>
            <w:tcW w:w="1218" w:type="dxa"/>
            <w:vAlign w:val="center"/>
          </w:tcPr>
          <w:p w:rsidR="0029170E" w:rsidRPr="0029170E" w:rsidRDefault="0029170E" w:rsidP="002C4FE4">
            <w:pPr>
              <w:pStyle w:val="a5"/>
              <w:spacing w:before="0" w:beforeAutospacing="0" w:after="0" w:afterAutospacing="0" w:line="317" w:lineRule="atLeast"/>
              <w:textAlignment w:val="baseline"/>
              <w:rPr>
                <w:rFonts w:asciiTheme="minorEastAsia" w:eastAsiaTheme="minorEastAsia" w:hAnsiTheme="minorEastAsia"/>
                <w:color w:val="222222"/>
                <w:sz w:val="21"/>
                <w:szCs w:val="21"/>
              </w:rPr>
            </w:pPr>
          </w:p>
        </w:tc>
      </w:tr>
      <w:tr w:rsidR="0029170E" w:rsidTr="002C4FE4">
        <w:trPr>
          <w:trHeight w:val="644"/>
          <w:jc w:val="center"/>
        </w:trPr>
        <w:tc>
          <w:tcPr>
            <w:tcW w:w="1200" w:type="dxa"/>
            <w:vAlign w:val="center"/>
          </w:tcPr>
          <w:p w:rsidR="0029170E" w:rsidRPr="00AB1DEA" w:rsidRDefault="0029170E" w:rsidP="00F84841">
            <w:pPr>
              <w:pStyle w:val="a5"/>
              <w:spacing w:before="0" w:beforeAutospacing="0" w:after="0" w:afterAutospacing="0" w:line="317" w:lineRule="atLeast"/>
              <w:jc w:val="center"/>
              <w:textAlignment w:val="baseline"/>
              <w:rPr>
                <w:rFonts w:ascii="黑体" w:eastAsia="黑体" w:hAnsi="黑体"/>
                <w:color w:val="222222"/>
                <w:sz w:val="21"/>
                <w:szCs w:val="21"/>
              </w:rPr>
            </w:pPr>
            <w:r w:rsidRPr="00AB1DEA">
              <w:rPr>
                <w:rFonts w:ascii="黑体" w:eastAsia="黑体" w:hAnsi="黑体" w:hint="eastAsia"/>
                <w:color w:val="222222"/>
                <w:sz w:val="21"/>
                <w:szCs w:val="21"/>
              </w:rPr>
              <w:t>职务</w:t>
            </w:r>
          </w:p>
        </w:tc>
        <w:tc>
          <w:tcPr>
            <w:tcW w:w="1234" w:type="dxa"/>
            <w:vAlign w:val="center"/>
          </w:tcPr>
          <w:p w:rsidR="0029170E" w:rsidRPr="0029170E" w:rsidRDefault="0029170E" w:rsidP="002C4FE4">
            <w:pPr>
              <w:pStyle w:val="a5"/>
              <w:spacing w:before="0" w:beforeAutospacing="0" w:after="0" w:afterAutospacing="0" w:line="317" w:lineRule="atLeast"/>
              <w:textAlignment w:val="baseline"/>
              <w:rPr>
                <w:rFonts w:asciiTheme="minorEastAsia" w:eastAsiaTheme="minorEastAsia" w:hAnsiTheme="minorEastAsia"/>
                <w:color w:val="222222"/>
                <w:sz w:val="21"/>
                <w:szCs w:val="21"/>
              </w:rPr>
            </w:pPr>
          </w:p>
        </w:tc>
        <w:tc>
          <w:tcPr>
            <w:tcW w:w="1217" w:type="dxa"/>
            <w:vAlign w:val="center"/>
          </w:tcPr>
          <w:p w:rsidR="0029170E" w:rsidRPr="0029170E" w:rsidRDefault="0029170E" w:rsidP="00F84841">
            <w:pPr>
              <w:pStyle w:val="a5"/>
              <w:spacing w:before="0" w:beforeAutospacing="0" w:after="0" w:afterAutospacing="0" w:line="317" w:lineRule="atLeast"/>
              <w:jc w:val="center"/>
              <w:textAlignment w:val="baseline"/>
              <w:rPr>
                <w:rFonts w:ascii="黑体" w:eastAsia="黑体" w:hAnsi="黑体"/>
                <w:color w:val="222222"/>
                <w:sz w:val="21"/>
                <w:szCs w:val="21"/>
              </w:rPr>
            </w:pPr>
            <w:r w:rsidRPr="0029170E">
              <w:rPr>
                <w:rFonts w:ascii="黑体" w:eastAsia="黑体" w:hAnsi="黑体" w:hint="eastAsia"/>
                <w:color w:val="222222"/>
                <w:sz w:val="21"/>
                <w:szCs w:val="21"/>
              </w:rPr>
              <w:t>职称</w:t>
            </w:r>
          </w:p>
        </w:tc>
        <w:tc>
          <w:tcPr>
            <w:tcW w:w="3653" w:type="dxa"/>
            <w:gridSpan w:val="3"/>
            <w:vAlign w:val="center"/>
          </w:tcPr>
          <w:p w:rsidR="0029170E" w:rsidRPr="0029170E" w:rsidRDefault="0029170E" w:rsidP="002C4FE4">
            <w:pPr>
              <w:pStyle w:val="a5"/>
              <w:spacing w:before="0" w:beforeAutospacing="0" w:after="0" w:afterAutospacing="0" w:line="317" w:lineRule="atLeast"/>
              <w:textAlignment w:val="baseline"/>
              <w:rPr>
                <w:rFonts w:asciiTheme="minorEastAsia" w:eastAsiaTheme="minorEastAsia" w:hAnsiTheme="minorEastAsia"/>
                <w:color w:val="222222"/>
                <w:sz w:val="21"/>
                <w:szCs w:val="21"/>
              </w:rPr>
            </w:pPr>
          </w:p>
        </w:tc>
      </w:tr>
      <w:tr w:rsidR="0029170E" w:rsidTr="002C4FE4">
        <w:trPr>
          <w:trHeight w:val="644"/>
          <w:jc w:val="center"/>
        </w:trPr>
        <w:tc>
          <w:tcPr>
            <w:tcW w:w="1200" w:type="dxa"/>
            <w:vAlign w:val="center"/>
          </w:tcPr>
          <w:p w:rsidR="0029170E" w:rsidRPr="00AB1DEA" w:rsidRDefault="0029170E" w:rsidP="00F84841">
            <w:pPr>
              <w:pStyle w:val="a5"/>
              <w:spacing w:before="0" w:beforeAutospacing="0" w:after="0" w:afterAutospacing="0" w:line="317" w:lineRule="atLeast"/>
              <w:jc w:val="center"/>
              <w:textAlignment w:val="baseline"/>
              <w:rPr>
                <w:rFonts w:ascii="黑体" w:eastAsia="黑体" w:hAnsi="黑体"/>
                <w:color w:val="222222"/>
                <w:sz w:val="21"/>
                <w:szCs w:val="21"/>
              </w:rPr>
            </w:pPr>
            <w:r w:rsidRPr="00AB1DEA">
              <w:rPr>
                <w:rFonts w:ascii="黑体" w:eastAsia="黑体" w:hAnsi="黑体" w:hint="eastAsia"/>
                <w:color w:val="222222"/>
                <w:sz w:val="21"/>
                <w:szCs w:val="21"/>
              </w:rPr>
              <w:t>工作单位</w:t>
            </w:r>
          </w:p>
        </w:tc>
        <w:tc>
          <w:tcPr>
            <w:tcW w:w="6104" w:type="dxa"/>
            <w:gridSpan w:val="5"/>
            <w:vAlign w:val="center"/>
          </w:tcPr>
          <w:p w:rsidR="0029170E" w:rsidRPr="0029170E" w:rsidRDefault="0029170E" w:rsidP="002C4FE4">
            <w:pPr>
              <w:pStyle w:val="a5"/>
              <w:spacing w:before="0" w:beforeAutospacing="0" w:after="0" w:afterAutospacing="0" w:line="317" w:lineRule="atLeast"/>
              <w:textAlignment w:val="baseline"/>
              <w:rPr>
                <w:rFonts w:asciiTheme="minorEastAsia" w:eastAsiaTheme="minorEastAsia" w:hAnsiTheme="minorEastAsia"/>
                <w:color w:val="222222"/>
                <w:sz w:val="21"/>
                <w:szCs w:val="21"/>
              </w:rPr>
            </w:pPr>
          </w:p>
        </w:tc>
      </w:tr>
      <w:tr w:rsidR="00F84841" w:rsidTr="002C4FE4">
        <w:trPr>
          <w:jc w:val="center"/>
        </w:trPr>
        <w:tc>
          <w:tcPr>
            <w:tcW w:w="1200" w:type="dxa"/>
            <w:vAlign w:val="center"/>
          </w:tcPr>
          <w:p w:rsidR="00F84841" w:rsidRPr="00AB1DEA" w:rsidRDefault="00F84841" w:rsidP="00F84841">
            <w:pPr>
              <w:pStyle w:val="a5"/>
              <w:spacing w:before="0" w:beforeAutospacing="0" w:after="0" w:afterAutospacing="0" w:line="317" w:lineRule="atLeast"/>
              <w:jc w:val="center"/>
              <w:textAlignment w:val="baseline"/>
              <w:rPr>
                <w:rFonts w:ascii="黑体" w:eastAsia="黑体" w:hAnsi="黑体"/>
                <w:color w:val="222222"/>
                <w:sz w:val="21"/>
                <w:szCs w:val="21"/>
              </w:rPr>
            </w:pPr>
            <w:r w:rsidRPr="00AB1DEA">
              <w:rPr>
                <w:rFonts w:ascii="黑体" w:eastAsia="黑体" w:hAnsi="黑体" w:hint="eastAsia"/>
                <w:color w:val="222222"/>
                <w:sz w:val="21"/>
                <w:szCs w:val="21"/>
              </w:rPr>
              <w:t>通讯地址</w:t>
            </w:r>
          </w:p>
        </w:tc>
        <w:tc>
          <w:tcPr>
            <w:tcW w:w="3668" w:type="dxa"/>
            <w:gridSpan w:val="3"/>
          </w:tcPr>
          <w:p w:rsidR="002C4FE4" w:rsidRDefault="002C4FE4" w:rsidP="002C4FE4">
            <w:pPr>
              <w:pStyle w:val="a5"/>
              <w:spacing w:before="0" w:beforeAutospacing="0" w:after="0" w:afterAutospacing="0" w:line="317" w:lineRule="atLeast"/>
              <w:textAlignment w:val="baseline"/>
              <w:rPr>
                <w:rFonts w:asciiTheme="minorEastAsia" w:eastAsiaTheme="minorEastAsia" w:hAnsiTheme="minorEastAsia"/>
                <w:color w:val="222222"/>
                <w:sz w:val="21"/>
                <w:szCs w:val="21"/>
              </w:rPr>
            </w:pPr>
          </w:p>
          <w:p w:rsidR="002C4FE4" w:rsidRPr="00AB1DEA" w:rsidRDefault="002C4FE4" w:rsidP="002C4FE4">
            <w:pPr>
              <w:pStyle w:val="a5"/>
              <w:spacing w:before="0" w:beforeAutospacing="0" w:after="0" w:afterAutospacing="0" w:line="317" w:lineRule="atLeast"/>
              <w:textAlignment w:val="baseline"/>
              <w:rPr>
                <w:rFonts w:asciiTheme="minorEastAsia" w:eastAsiaTheme="minorEastAsia" w:hAnsiTheme="minorEastAsia"/>
                <w:color w:val="222222"/>
                <w:sz w:val="21"/>
                <w:szCs w:val="21"/>
              </w:rPr>
            </w:pPr>
          </w:p>
        </w:tc>
        <w:tc>
          <w:tcPr>
            <w:tcW w:w="1218" w:type="dxa"/>
            <w:vAlign w:val="center"/>
          </w:tcPr>
          <w:p w:rsidR="00F84841" w:rsidRPr="0029170E" w:rsidRDefault="00F84841" w:rsidP="00F84841">
            <w:pPr>
              <w:pStyle w:val="a5"/>
              <w:spacing w:before="0" w:beforeAutospacing="0" w:after="0" w:afterAutospacing="0" w:line="317" w:lineRule="atLeast"/>
              <w:jc w:val="center"/>
              <w:textAlignment w:val="baseline"/>
              <w:rPr>
                <w:rFonts w:ascii="黑体" w:eastAsia="黑体" w:hAnsi="黑体"/>
                <w:color w:val="222222"/>
                <w:sz w:val="21"/>
                <w:szCs w:val="21"/>
              </w:rPr>
            </w:pPr>
          </w:p>
        </w:tc>
        <w:tc>
          <w:tcPr>
            <w:tcW w:w="1218" w:type="dxa"/>
            <w:vAlign w:val="center"/>
          </w:tcPr>
          <w:p w:rsidR="00F84841" w:rsidRPr="0029170E" w:rsidRDefault="00F84841" w:rsidP="0029170E">
            <w:pPr>
              <w:pStyle w:val="a5"/>
              <w:spacing w:before="0" w:beforeAutospacing="0" w:after="0" w:afterAutospacing="0" w:line="317" w:lineRule="atLeast"/>
              <w:jc w:val="center"/>
              <w:textAlignment w:val="baseline"/>
              <w:rPr>
                <w:rFonts w:asciiTheme="minorEastAsia" w:eastAsiaTheme="minorEastAsia" w:hAnsiTheme="minorEastAsia"/>
                <w:color w:val="222222"/>
                <w:sz w:val="21"/>
                <w:szCs w:val="21"/>
              </w:rPr>
            </w:pPr>
          </w:p>
        </w:tc>
      </w:tr>
      <w:tr w:rsidR="0029170E" w:rsidTr="002C4FE4">
        <w:trPr>
          <w:trHeight w:val="644"/>
          <w:jc w:val="center"/>
        </w:trPr>
        <w:tc>
          <w:tcPr>
            <w:tcW w:w="1200" w:type="dxa"/>
            <w:vAlign w:val="center"/>
          </w:tcPr>
          <w:p w:rsidR="0029170E" w:rsidRPr="00AB1DEA" w:rsidRDefault="0029170E" w:rsidP="0029170E">
            <w:pPr>
              <w:pStyle w:val="a5"/>
              <w:spacing w:before="0" w:beforeAutospacing="0" w:after="0" w:afterAutospacing="0" w:line="317" w:lineRule="atLeast"/>
              <w:jc w:val="center"/>
              <w:textAlignment w:val="baseline"/>
              <w:rPr>
                <w:rFonts w:ascii="黑体" w:eastAsia="黑体" w:hAnsi="黑体"/>
                <w:color w:val="222222"/>
                <w:sz w:val="21"/>
                <w:szCs w:val="21"/>
              </w:rPr>
            </w:pPr>
            <w:r w:rsidRPr="00AB1DEA">
              <w:rPr>
                <w:rFonts w:ascii="黑体" w:eastAsia="黑体" w:hAnsi="黑体" w:hint="eastAsia"/>
                <w:color w:val="222222"/>
                <w:sz w:val="21"/>
                <w:szCs w:val="21"/>
              </w:rPr>
              <w:t>手机</w:t>
            </w:r>
          </w:p>
        </w:tc>
        <w:tc>
          <w:tcPr>
            <w:tcW w:w="2451" w:type="dxa"/>
            <w:gridSpan w:val="2"/>
            <w:vAlign w:val="center"/>
          </w:tcPr>
          <w:p w:rsidR="0029170E" w:rsidRPr="00AB1DEA" w:rsidRDefault="0029170E" w:rsidP="002C4FE4">
            <w:pPr>
              <w:pStyle w:val="a5"/>
              <w:spacing w:before="0" w:beforeAutospacing="0" w:after="0" w:afterAutospacing="0" w:line="317" w:lineRule="atLeast"/>
              <w:textAlignment w:val="baseline"/>
              <w:rPr>
                <w:rFonts w:asciiTheme="minorEastAsia" w:eastAsiaTheme="minorEastAsia" w:hAnsiTheme="minorEastAsia"/>
                <w:color w:val="222222"/>
                <w:sz w:val="21"/>
                <w:szCs w:val="21"/>
              </w:rPr>
            </w:pPr>
          </w:p>
        </w:tc>
        <w:tc>
          <w:tcPr>
            <w:tcW w:w="1217" w:type="dxa"/>
            <w:vAlign w:val="center"/>
          </w:tcPr>
          <w:p w:rsidR="0029170E" w:rsidRPr="0029170E" w:rsidRDefault="002C4FE4" w:rsidP="00F84841">
            <w:pPr>
              <w:pStyle w:val="a5"/>
              <w:spacing w:before="0" w:beforeAutospacing="0" w:after="0" w:afterAutospacing="0" w:line="317" w:lineRule="atLeast"/>
              <w:jc w:val="center"/>
              <w:textAlignment w:val="baseline"/>
              <w:rPr>
                <w:rFonts w:ascii="黑体" w:eastAsia="黑体" w:hAnsi="黑体"/>
                <w:color w:val="222222"/>
                <w:sz w:val="21"/>
                <w:szCs w:val="21"/>
              </w:rPr>
            </w:pPr>
            <w:r>
              <w:rPr>
                <w:rFonts w:ascii="黑体" w:eastAsia="黑体" w:hAnsi="黑体" w:hint="eastAsia"/>
                <w:color w:val="222222"/>
                <w:sz w:val="21"/>
                <w:szCs w:val="21"/>
              </w:rPr>
              <w:t>邮箱</w:t>
            </w:r>
          </w:p>
        </w:tc>
        <w:tc>
          <w:tcPr>
            <w:tcW w:w="2436" w:type="dxa"/>
            <w:gridSpan w:val="2"/>
            <w:vAlign w:val="center"/>
          </w:tcPr>
          <w:p w:rsidR="0029170E" w:rsidRPr="0029170E" w:rsidRDefault="0029170E" w:rsidP="00F84841">
            <w:pPr>
              <w:pStyle w:val="a5"/>
              <w:spacing w:before="0" w:beforeAutospacing="0" w:after="0" w:afterAutospacing="0" w:line="317" w:lineRule="atLeast"/>
              <w:jc w:val="both"/>
              <w:textAlignment w:val="baseline"/>
              <w:rPr>
                <w:rFonts w:asciiTheme="minorEastAsia" w:eastAsiaTheme="minorEastAsia" w:hAnsiTheme="minorEastAsia"/>
                <w:color w:val="222222"/>
                <w:sz w:val="21"/>
                <w:szCs w:val="21"/>
              </w:rPr>
            </w:pPr>
          </w:p>
        </w:tc>
      </w:tr>
    </w:tbl>
    <w:p w:rsidR="00983231" w:rsidRDefault="00983231"/>
    <w:sectPr w:rsidR="00983231" w:rsidSect="00E318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71A" w:rsidRDefault="00EE571A" w:rsidP="00F84841">
      <w:r>
        <w:separator/>
      </w:r>
    </w:p>
  </w:endnote>
  <w:endnote w:type="continuationSeparator" w:id="1">
    <w:p w:rsidR="00EE571A" w:rsidRDefault="00EE571A" w:rsidP="00F848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71A" w:rsidRDefault="00EE571A" w:rsidP="00F84841">
      <w:r>
        <w:separator/>
      </w:r>
    </w:p>
  </w:footnote>
  <w:footnote w:type="continuationSeparator" w:id="1">
    <w:p w:rsidR="00EE571A" w:rsidRDefault="00EE571A" w:rsidP="00F848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4841"/>
    <w:rsid w:val="00076236"/>
    <w:rsid w:val="0009565E"/>
    <w:rsid w:val="000C6B6E"/>
    <w:rsid w:val="0010537B"/>
    <w:rsid w:val="00251CF7"/>
    <w:rsid w:val="0025506E"/>
    <w:rsid w:val="0029170E"/>
    <w:rsid w:val="002C4FE4"/>
    <w:rsid w:val="003260D1"/>
    <w:rsid w:val="003647D1"/>
    <w:rsid w:val="00365DE8"/>
    <w:rsid w:val="00376620"/>
    <w:rsid w:val="0042637D"/>
    <w:rsid w:val="00494C2F"/>
    <w:rsid w:val="00522538"/>
    <w:rsid w:val="00532EF8"/>
    <w:rsid w:val="00594A56"/>
    <w:rsid w:val="00662D5D"/>
    <w:rsid w:val="006735BC"/>
    <w:rsid w:val="006A5FA4"/>
    <w:rsid w:val="006B688B"/>
    <w:rsid w:val="006D3E3B"/>
    <w:rsid w:val="006D593F"/>
    <w:rsid w:val="00983231"/>
    <w:rsid w:val="009C2657"/>
    <w:rsid w:val="009D675B"/>
    <w:rsid w:val="00AB1DEA"/>
    <w:rsid w:val="00AD415E"/>
    <w:rsid w:val="00C0689D"/>
    <w:rsid w:val="00C92539"/>
    <w:rsid w:val="00CA5B42"/>
    <w:rsid w:val="00CC5DCB"/>
    <w:rsid w:val="00CF0BF7"/>
    <w:rsid w:val="00DB750C"/>
    <w:rsid w:val="00DE0431"/>
    <w:rsid w:val="00DE2D39"/>
    <w:rsid w:val="00E31821"/>
    <w:rsid w:val="00E802B4"/>
    <w:rsid w:val="00EE571A"/>
    <w:rsid w:val="00F84841"/>
    <w:rsid w:val="00FA6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4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4841"/>
    <w:rPr>
      <w:sz w:val="18"/>
      <w:szCs w:val="18"/>
    </w:rPr>
  </w:style>
  <w:style w:type="paragraph" w:styleId="a4">
    <w:name w:val="footer"/>
    <w:basedOn w:val="a"/>
    <w:link w:val="Char0"/>
    <w:uiPriority w:val="99"/>
    <w:semiHidden/>
    <w:unhideWhenUsed/>
    <w:rsid w:val="00F848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4841"/>
    <w:rPr>
      <w:sz w:val="18"/>
      <w:szCs w:val="18"/>
    </w:rPr>
  </w:style>
  <w:style w:type="paragraph" w:styleId="a5">
    <w:name w:val="Normal (Web)"/>
    <w:basedOn w:val="a"/>
    <w:uiPriority w:val="99"/>
    <w:unhideWhenUsed/>
    <w:rsid w:val="00F8484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84841"/>
    <w:rPr>
      <w:sz w:val="18"/>
      <w:szCs w:val="18"/>
    </w:rPr>
  </w:style>
  <w:style w:type="character" w:customStyle="1" w:styleId="Char1">
    <w:name w:val="批注框文本 Char"/>
    <w:basedOn w:val="a0"/>
    <w:link w:val="a6"/>
    <w:uiPriority w:val="99"/>
    <w:semiHidden/>
    <w:rsid w:val="00F84841"/>
    <w:rPr>
      <w:sz w:val="18"/>
      <w:szCs w:val="18"/>
    </w:rPr>
  </w:style>
  <w:style w:type="table" w:styleId="a7">
    <w:name w:val="Table Grid"/>
    <w:basedOn w:val="a1"/>
    <w:uiPriority w:val="59"/>
    <w:rsid w:val="00F848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9C2657"/>
    <w:rPr>
      <w:color w:val="0000FF" w:themeColor="hyperlink"/>
      <w:u w:val="single"/>
    </w:rPr>
  </w:style>
  <w:style w:type="paragraph" w:styleId="a9">
    <w:name w:val="Date"/>
    <w:basedOn w:val="a"/>
    <w:next w:val="a"/>
    <w:link w:val="Char2"/>
    <w:uiPriority w:val="99"/>
    <w:semiHidden/>
    <w:unhideWhenUsed/>
    <w:rsid w:val="006A5FA4"/>
    <w:pPr>
      <w:ind w:leftChars="2500" w:left="100"/>
    </w:pPr>
  </w:style>
  <w:style w:type="character" w:customStyle="1" w:styleId="Char2">
    <w:name w:val="日期 Char"/>
    <w:basedOn w:val="a0"/>
    <w:link w:val="a9"/>
    <w:uiPriority w:val="99"/>
    <w:semiHidden/>
    <w:rsid w:val="006A5FA4"/>
  </w:style>
</w:styles>
</file>

<file path=word/webSettings.xml><?xml version="1.0" encoding="utf-8"?>
<w:webSettings xmlns:r="http://schemas.openxmlformats.org/officeDocument/2006/relationships" xmlns:w="http://schemas.openxmlformats.org/wordprocessingml/2006/main">
  <w:divs>
    <w:div w:id="3503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linfy88@sin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594</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cp:lastPrinted>2018-10-15T01:29:00Z</cp:lastPrinted>
  <dcterms:created xsi:type="dcterms:W3CDTF">2018-10-15T01:33:00Z</dcterms:created>
  <dcterms:modified xsi:type="dcterms:W3CDTF">2018-10-15T01:33:00Z</dcterms:modified>
</cp:coreProperties>
</file>